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F5E6" w14:textId="77777777" w:rsidR="00615EEC" w:rsidRPr="00662D2F" w:rsidRDefault="00615EEC" w:rsidP="007F70EE">
      <w:pPr>
        <w:tabs>
          <w:tab w:val="right" w:pos="7479"/>
        </w:tabs>
        <w:rPr>
          <w:rFonts w:ascii="Courier New" w:hAnsi="Courier New" w:cs="Courier New"/>
          <w:b/>
          <w:bCs/>
          <w:lang w:val="fr-FR"/>
        </w:rPr>
      </w:pPr>
      <w:r w:rsidRPr="00662D2F">
        <w:rPr>
          <w:rFonts w:ascii="Courier New" w:hAnsi="Courier New" w:cs="Courier New"/>
          <w:b/>
          <w:bCs/>
          <w:lang w:val="fr-FR"/>
        </w:rPr>
        <w:t>PROVINCE DE QUÉBEC</w:t>
      </w:r>
    </w:p>
    <w:p w14:paraId="48215517" w14:textId="77777777" w:rsidR="00615EEC" w:rsidRPr="00662D2F" w:rsidRDefault="00615EEC" w:rsidP="007F70EE">
      <w:pPr>
        <w:tabs>
          <w:tab w:val="right" w:pos="7479"/>
        </w:tabs>
        <w:rPr>
          <w:rFonts w:ascii="Courier New" w:hAnsi="Courier New" w:cs="Courier New"/>
          <w:b/>
          <w:bCs/>
          <w:lang w:val="fr-FR"/>
        </w:rPr>
      </w:pPr>
      <w:r w:rsidRPr="00662D2F">
        <w:rPr>
          <w:rFonts w:ascii="Courier New" w:hAnsi="Courier New" w:cs="Courier New"/>
          <w:b/>
          <w:bCs/>
          <w:lang w:val="fr-FR"/>
        </w:rPr>
        <w:t>MUNICIPALITÉ DE PLAISANCE</w:t>
      </w:r>
    </w:p>
    <w:p w14:paraId="41CA39B5" w14:textId="77777777" w:rsidR="00615EEC" w:rsidRPr="00662D2F" w:rsidRDefault="00615EEC" w:rsidP="007F70EE">
      <w:pPr>
        <w:tabs>
          <w:tab w:val="right" w:pos="7479"/>
        </w:tabs>
        <w:rPr>
          <w:rFonts w:ascii="Courier New" w:hAnsi="Courier New" w:cs="Courier New"/>
          <w:b/>
          <w:bCs/>
          <w:lang w:val="fr-FR"/>
        </w:rPr>
      </w:pPr>
      <w:r w:rsidRPr="00662D2F">
        <w:rPr>
          <w:rFonts w:ascii="Courier New" w:hAnsi="Courier New" w:cs="Courier New"/>
          <w:b/>
          <w:bCs/>
          <w:lang w:val="fr-FR"/>
        </w:rPr>
        <w:t>COMTÉ DE PAPINEAU</w:t>
      </w:r>
    </w:p>
    <w:p w14:paraId="0614B33E" w14:textId="77777777" w:rsidR="00615EEC" w:rsidRPr="00662D2F" w:rsidRDefault="00615EEC" w:rsidP="007F70EE">
      <w:pPr>
        <w:tabs>
          <w:tab w:val="right" w:pos="7479"/>
        </w:tabs>
        <w:ind w:firstLine="720"/>
        <w:rPr>
          <w:rFonts w:ascii="Courier New" w:hAnsi="Courier New" w:cs="Courier New"/>
          <w:b/>
          <w:bCs/>
          <w:lang w:val="fr-FR"/>
        </w:rPr>
      </w:pPr>
    </w:p>
    <w:p w14:paraId="632D06DF" w14:textId="351C2013" w:rsidR="00DC56A2" w:rsidRPr="00662D2F" w:rsidRDefault="00A9281E" w:rsidP="006E361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lang w:val="fr-CA"/>
        </w:rPr>
      </w:pPr>
      <w:r w:rsidRPr="00662D2F">
        <w:rPr>
          <w:rFonts w:ascii="Courier New" w:hAnsi="Courier New" w:cs="Courier New"/>
          <w:b/>
          <w:u w:val="single"/>
          <w:lang w:val="fr-CA"/>
        </w:rPr>
        <w:t>RÈGLEMENT #4</w:t>
      </w:r>
      <w:r w:rsidR="003973F7" w:rsidRPr="00662D2F">
        <w:rPr>
          <w:rFonts w:ascii="Courier New" w:hAnsi="Courier New" w:cs="Courier New"/>
          <w:b/>
          <w:u w:val="single"/>
          <w:lang w:val="fr-CA"/>
        </w:rPr>
        <w:t>31</w:t>
      </w:r>
      <w:r w:rsidR="00DC56A2" w:rsidRPr="00662D2F">
        <w:rPr>
          <w:rFonts w:ascii="Courier New" w:hAnsi="Courier New" w:cs="Courier New"/>
          <w:b/>
          <w:u w:val="single"/>
          <w:lang w:val="fr-CA"/>
        </w:rPr>
        <w:t>-1</w:t>
      </w:r>
      <w:r w:rsidR="00C22DDF">
        <w:rPr>
          <w:rFonts w:ascii="Courier New" w:hAnsi="Courier New" w:cs="Courier New"/>
          <w:b/>
          <w:u w:val="single"/>
          <w:lang w:val="fr-CA"/>
        </w:rPr>
        <w:t>9</w:t>
      </w:r>
      <w:r w:rsidR="000D057C" w:rsidRPr="00662D2F">
        <w:rPr>
          <w:rFonts w:ascii="Courier New" w:hAnsi="Courier New" w:cs="Courier New"/>
          <w:b/>
          <w:u w:val="single"/>
          <w:lang w:val="fr-CA"/>
        </w:rPr>
        <w:t xml:space="preserve"> </w:t>
      </w:r>
      <w:r w:rsidR="003973F7" w:rsidRPr="00662D2F">
        <w:rPr>
          <w:rFonts w:ascii="Courier New" w:hAnsi="Courier New" w:cs="Courier New"/>
          <w:b/>
          <w:u w:val="single"/>
          <w:lang w:val="fr-CA"/>
        </w:rPr>
        <w:t>DÉLÉGUANT AU DIRECTEUR GÉNÉRAL LE POUVOIR DE L’ARTICLE 113 ET 114 DU CHAPITRE C-19 DE LA LOI SUR LES CITÉS ET VILLES</w:t>
      </w:r>
    </w:p>
    <w:p w14:paraId="516D7F70" w14:textId="77777777" w:rsidR="00DC56A2" w:rsidRPr="00662D2F" w:rsidRDefault="00DC56A2" w:rsidP="00DC56A2">
      <w:pPr>
        <w:tabs>
          <w:tab w:val="left" w:pos="0"/>
          <w:tab w:val="left" w:pos="720"/>
          <w:tab w:val="left" w:pos="158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ourier New" w:hAnsi="Courier New" w:cs="Courier New"/>
          <w:lang w:val="fr-CA"/>
        </w:rPr>
      </w:pPr>
    </w:p>
    <w:p w14:paraId="70BED123" w14:textId="77777777" w:rsidR="00124FF1" w:rsidRPr="00662D2F" w:rsidRDefault="003973F7" w:rsidP="00662D2F">
      <w:pPr>
        <w:tabs>
          <w:tab w:val="left" w:pos="-1440"/>
          <w:tab w:val="left" w:pos="-720"/>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1985" w:hanging="1985"/>
        <w:jc w:val="both"/>
        <w:rPr>
          <w:rFonts w:ascii="Courier New" w:hAnsi="Courier New" w:cs="Courier New"/>
          <w:lang w:val="fr-CA"/>
        </w:rPr>
      </w:pPr>
      <w:r w:rsidRPr="00662D2F">
        <w:rPr>
          <w:rFonts w:ascii="Courier New" w:hAnsi="Courier New" w:cs="Courier New"/>
          <w:b/>
          <w:lang w:val="fr-CA"/>
        </w:rPr>
        <w:t>CONSIDÉRANT</w:t>
      </w:r>
      <w:r w:rsidRPr="00662D2F">
        <w:rPr>
          <w:rFonts w:ascii="Courier New" w:hAnsi="Courier New" w:cs="Courier New"/>
          <w:b/>
          <w:lang w:val="fr-CA"/>
        </w:rPr>
        <w:tab/>
      </w:r>
      <w:r w:rsidRPr="00662D2F">
        <w:rPr>
          <w:rFonts w:ascii="Courier New" w:hAnsi="Courier New" w:cs="Courier New"/>
          <w:lang w:val="fr-CA"/>
        </w:rPr>
        <w:t xml:space="preserve">que </w:t>
      </w:r>
      <w:r w:rsidR="00662D2F" w:rsidRPr="00662D2F">
        <w:rPr>
          <w:rFonts w:ascii="Courier New" w:hAnsi="Courier New" w:cs="Courier New"/>
          <w:lang w:val="fr-CA"/>
        </w:rPr>
        <w:t>l’article</w:t>
      </w:r>
      <w:r w:rsidRPr="00662D2F">
        <w:rPr>
          <w:rFonts w:ascii="Courier New" w:hAnsi="Courier New" w:cs="Courier New"/>
          <w:lang w:val="fr-CA"/>
        </w:rPr>
        <w:t xml:space="preserve"> 113 et 114 du Chapitre C-19 de la Loi sur Les Cités et Villes qui </w:t>
      </w:r>
      <w:r w:rsidR="00662D2F" w:rsidRPr="00662D2F">
        <w:rPr>
          <w:rFonts w:ascii="Courier New" w:hAnsi="Courier New" w:cs="Courier New"/>
          <w:lang w:val="fr-CA"/>
        </w:rPr>
        <w:t>prévoient</w:t>
      </w:r>
      <w:r w:rsidRPr="00662D2F">
        <w:rPr>
          <w:rFonts w:ascii="Courier New" w:hAnsi="Courier New" w:cs="Courier New"/>
          <w:lang w:val="fr-CA"/>
        </w:rPr>
        <w:t xml:space="preserve"> l’autorité sur les fonctionnaires et les employés </w:t>
      </w:r>
      <w:r w:rsidR="00662D2F" w:rsidRPr="00662D2F">
        <w:rPr>
          <w:rFonts w:ascii="Courier New" w:hAnsi="Courier New" w:cs="Courier New"/>
          <w:lang w:val="fr-CA"/>
        </w:rPr>
        <w:t>de la municipalité</w:t>
      </w:r>
      <w:r w:rsidRPr="00662D2F">
        <w:rPr>
          <w:rFonts w:ascii="Courier New" w:hAnsi="Courier New" w:cs="Courier New"/>
          <w:lang w:val="fr-CA"/>
        </w:rPr>
        <w:t>;</w:t>
      </w:r>
    </w:p>
    <w:p w14:paraId="636A29AB" w14:textId="77777777" w:rsidR="003973F7" w:rsidRPr="00662D2F" w:rsidRDefault="003973F7" w:rsidP="00662D2F">
      <w:pPr>
        <w:tabs>
          <w:tab w:val="left" w:pos="-1440"/>
          <w:tab w:val="left" w:pos="-720"/>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1985" w:hanging="1985"/>
        <w:jc w:val="both"/>
        <w:rPr>
          <w:rFonts w:ascii="Courier New" w:hAnsi="Courier New" w:cs="Courier New"/>
          <w:lang w:val="fr-CA"/>
        </w:rPr>
      </w:pPr>
    </w:p>
    <w:p w14:paraId="7ACD6BFF" w14:textId="77777777" w:rsidR="003973F7" w:rsidRPr="00662D2F" w:rsidRDefault="003973F7" w:rsidP="00662D2F">
      <w:pPr>
        <w:tabs>
          <w:tab w:val="left" w:pos="-1440"/>
          <w:tab w:val="left" w:pos="-720"/>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1985" w:hanging="1985"/>
        <w:jc w:val="both"/>
        <w:rPr>
          <w:rFonts w:ascii="Courier New" w:hAnsi="Courier New" w:cs="Courier New"/>
          <w:lang w:val="fr-CA"/>
        </w:rPr>
      </w:pPr>
      <w:r w:rsidRPr="00662D2F">
        <w:rPr>
          <w:rFonts w:ascii="Courier New" w:hAnsi="Courier New" w:cs="Courier New"/>
          <w:b/>
          <w:lang w:val="fr-CA"/>
        </w:rPr>
        <w:t>CONSIDÉRANT</w:t>
      </w:r>
      <w:r w:rsidRPr="00662D2F">
        <w:rPr>
          <w:rFonts w:ascii="Courier New" w:hAnsi="Courier New" w:cs="Courier New"/>
          <w:b/>
          <w:lang w:val="fr-CA"/>
        </w:rPr>
        <w:tab/>
      </w:r>
      <w:r w:rsidRPr="00662D2F">
        <w:rPr>
          <w:rFonts w:ascii="Courier New" w:hAnsi="Courier New" w:cs="Courier New"/>
          <w:lang w:val="fr-CA"/>
        </w:rPr>
        <w:t>que le conseil municipal de Plaisance désire que soit ainsi délégué ce pouvoir au Directeur général;</w:t>
      </w:r>
    </w:p>
    <w:p w14:paraId="35B4FE8A" w14:textId="77777777" w:rsidR="003973F7" w:rsidRPr="00662D2F" w:rsidRDefault="003973F7" w:rsidP="00662D2F">
      <w:pPr>
        <w:tabs>
          <w:tab w:val="left" w:pos="-1440"/>
          <w:tab w:val="left" w:pos="-720"/>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1985" w:hanging="1985"/>
        <w:jc w:val="both"/>
        <w:rPr>
          <w:rFonts w:ascii="Courier New" w:hAnsi="Courier New" w:cs="Courier New"/>
          <w:lang w:val="fr-CA"/>
        </w:rPr>
      </w:pPr>
    </w:p>
    <w:p w14:paraId="7B95B2FF" w14:textId="741A4548" w:rsidR="003973F7" w:rsidRPr="00662D2F" w:rsidRDefault="003973F7" w:rsidP="00662D2F">
      <w:pPr>
        <w:tabs>
          <w:tab w:val="left" w:pos="-1440"/>
          <w:tab w:val="left" w:pos="-720"/>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1985" w:hanging="1985"/>
        <w:jc w:val="both"/>
        <w:rPr>
          <w:rFonts w:ascii="Courier New" w:hAnsi="Courier New" w:cs="Courier New"/>
          <w:lang w:val="fr-CA"/>
        </w:rPr>
      </w:pPr>
      <w:r w:rsidRPr="00662D2F">
        <w:rPr>
          <w:rFonts w:ascii="Courier New" w:hAnsi="Courier New" w:cs="Courier New"/>
          <w:b/>
          <w:lang w:val="fr-CA"/>
        </w:rPr>
        <w:t>CONSIDÉRANT</w:t>
      </w:r>
      <w:r w:rsidRPr="00662D2F">
        <w:rPr>
          <w:rFonts w:ascii="Courier New" w:hAnsi="Courier New" w:cs="Courier New"/>
          <w:b/>
          <w:lang w:val="fr-CA"/>
        </w:rPr>
        <w:tab/>
      </w:r>
      <w:r w:rsidRPr="00662D2F">
        <w:rPr>
          <w:rFonts w:ascii="Courier New" w:hAnsi="Courier New" w:cs="Courier New"/>
          <w:lang w:val="fr-CA"/>
        </w:rPr>
        <w:t xml:space="preserve">qu’un avis de motion a dûment été donné à la séance ordinaire du </w:t>
      </w:r>
      <w:r w:rsidR="00C22DDF">
        <w:rPr>
          <w:rFonts w:ascii="Courier New" w:hAnsi="Courier New" w:cs="Courier New"/>
          <w:lang w:val="fr-CA"/>
        </w:rPr>
        <w:t>4</w:t>
      </w:r>
      <w:r w:rsidRPr="00662D2F">
        <w:rPr>
          <w:rFonts w:ascii="Courier New" w:hAnsi="Courier New" w:cs="Courier New"/>
          <w:lang w:val="fr-CA"/>
        </w:rPr>
        <w:t xml:space="preserve"> </w:t>
      </w:r>
      <w:r w:rsidR="00C22DDF">
        <w:rPr>
          <w:rFonts w:ascii="Courier New" w:hAnsi="Courier New" w:cs="Courier New"/>
          <w:lang w:val="fr-CA"/>
        </w:rPr>
        <w:t>novembre</w:t>
      </w:r>
      <w:r w:rsidRPr="00662D2F">
        <w:rPr>
          <w:rFonts w:ascii="Courier New" w:hAnsi="Courier New" w:cs="Courier New"/>
          <w:lang w:val="fr-CA"/>
        </w:rPr>
        <w:t xml:space="preserve"> 201</w:t>
      </w:r>
      <w:r w:rsidR="00C22DDF">
        <w:rPr>
          <w:rFonts w:ascii="Courier New" w:hAnsi="Courier New" w:cs="Courier New"/>
          <w:lang w:val="fr-CA"/>
        </w:rPr>
        <w:t>9</w:t>
      </w:r>
      <w:r w:rsidRPr="00662D2F">
        <w:rPr>
          <w:rFonts w:ascii="Courier New" w:hAnsi="Courier New" w:cs="Courier New"/>
          <w:lang w:val="fr-CA"/>
        </w:rPr>
        <w:t>;</w:t>
      </w:r>
    </w:p>
    <w:p w14:paraId="3900C9B0" w14:textId="77777777" w:rsidR="003973F7" w:rsidRPr="00662D2F" w:rsidRDefault="003973F7" w:rsidP="00662D2F">
      <w:pPr>
        <w:tabs>
          <w:tab w:val="left" w:pos="-1440"/>
          <w:tab w:val="left" w:pos="-720"/>
          <w:tab w:val="left" w:pos="-18"/>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lang w:val="fr-CA"/>
        </w:rPr>
      </w:pPr>
    </w:p>
    <w:p w14:paraId="6E4631E3" w14:textId="0DDE3924" w:rsidR="003973F7" w:rsidRPr="00662D2F" w:rsidRDefault="003973F7" w:rsidP="00662D2F">
      <w:pPr>
        <w:tabs>
          <w:tab w:val="left" w:pos="-1440"/>
          <w:tab w:val="left" w:pos="-720"/>
          <w:tab w:val="left" w:pos="-18"/>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b/>
          <w:lang w:val="fr-CA"/>
        </w:rPr>
      </w:pPr>
      <w:r w:rsidRPr="00662D2F">
        <w:rPr>
          <w:rFonts w:ascii="Courier New" w:hAnsi="Courier New" w:cs="Courier New"/>
          <w:b/>
          <w:lang w:val="fr-CA"/>
        </w:rPr>
        <w:t>EN CONSÉQUENCE,</w:t>
      </w:r>
    </w:p>
    <w:p w14:paraId="15F4C036" w14:textId="6E09ED37" w:rsidR="003973F7" w:rsidRPr="00662D2F" w:rsidRDefault="003973F7" w:rsidP="00662D2F">
      <w:pPr>
        <w:tabs>
          <w:tab w:val="left" w:pos="-1440"/>
          <w:tab w:val="left" w:pos="-720"/>
          <w:tab w:val="left" w:pos="-18"/>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b/>
          <w:lang w:val="fr-CA"/>
        </w:rPr>
      </w:pPr>
      <w:r w:rsidRPr="00662D2F">
        <w:rPr>
          <w:rFonts w:ascii="Courier New" w:hAnsi="Courier New" w:cs="Courier New"/>
          <w:b/>
          <w:lang w:val="fr-CA"/>
        </w:rPr>
        <w:t>Il est proposé par</w:t>
      </w:r>
      <w:r w:rsidR="00D24BEC">
        <w:rPr>
          <w:rFonts w:ascii="Courier New" w:hAnsi="Courier New" w:cs="Courier New"/>
          <w:b/>
          <w:lang w:val="fr-CA"/>
        </w:rPr>
        <w:t xml:space="preserve"> Monsieur le conseiller Luc Galarneau</w:t>
      </w:r>
    </w:p>
    <w:p w14:paraId="697E9D13" w14:textId="77777777" w:rsidR="003973F7" w:rsidRPr="00662D2F" w:rsidRDefault="003973F7"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b/>
          <w:lang w:val="fr-CA"/>
        </w:rPr>
      </w:pPr>
    </w:p>
    <w:p w14:paraId="395CCA5A" w14:textId="71F4AA81" w:rsidR="003973F7" w:rsidRPr="00662D2F" w:rsidRDefault="003973F7" w:rsidP="00662D2F">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sidRPr="00662D2F">
        <w:rPr>
          <w:rFonts w:ascii="Courier New" w:hAnsi="Courier New" w:cs="Courier New"/>
          <w:b/>
          <w:lang w:val="fr-CA"/>
        </w:rPr>
        <w:t>QUE</w:t>
      </w:r>
      <w:r w:rsidRPr="00662D2F">
        <w:rPr>
          <w:rFonts w:ascii="Courier New" w:hAnsi="Courier New" w:cs="Courier New"/>
          <w:b/>
          <w:lang w:val="fr-CA"/>
        </w:rPr>
        <w:tab/>
      </w:r>
      <w:r w:rsidRPr="00662D2F">
        <w:rPr>
          <w:rFonts w:ascii="Courier New" w:hAnsi="Courier New" w:cs="Courier New"/>
          <w:lang w:val="fr-CA"/>
        </w:rPr>
        <w:t>le conseil municipal de la Municipalité de Plaisance statue et ordonne que le</w:t>
      </w:r>
      <w:r w:rsidR="00C22DDF">
        <w:rPr>
          <w:rFonts w:ascii="Courier New" w:hAnsi="Courier New" w:cs="Courier New"/>
          <w:lang w:val="fr-CA"/>
        </w:rPr>
        <w:t xml:space="preserve"> </w:t>
      </w:r>
      <w:r w:rsidRPr="00662D2F">
        <w:rPr>
          <w:rFonts w:ascii="Courier New" w:hAnsi="Courier New" w:cs="Courier New"/>
          <w:lang w:val="fr-CA"/>
        </w:rPr>
        <w:t>règlement numéro 431-1</w:t>
      </w:r>
      <w:r w:rsidR="00C22DDF">
        <w:rPr>
          <w:rFonts w:ascii="Courier New" w:hAnsi="Courier New" w:cs="Courier New"/>
          <w:lang w:val="fr-CA"/>
        </w:rPr>
        <w:t>9</w:t>
      </w:r>
      <w:r w:rsidRPr="00662D2F">
        <w:rPr>
          <w:rFonts w:ascii="Courier New" w:hAnsi="Courier New" w:cs="Courier New"/>
          <w:lang w:val="fr-CA"/>
        </w:rPr>
        <w:t xml:space="preserve"> soit et est adopté, et décrète ce qui suit :</w:t>
      </w:r>
    </w:p>
    <w:p w14:paraId="37CBC07A" w14:textId="77777777" w:rsidR="003973F7" w:rsidRPr="00662D2F" w:rsidRDefault="003973F7"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lang w:val="fr-CA"/>
        </w:rPr>
      </w:pPr>
    </w:p>
    <w:p w14:paraId="1EA3E3BC" w14:textId="77777777" w:rsidR="003973F7" w:rsidRPr="00662D2F" w:rsidRDefault="003973F7"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b/>
          <w:lang w:val="fr-CA"/>
        </w:rPr>
      </w:pPr>
      <w:r w:rsidRPr="00662D2F">
        <w:rPr>
          <w:rFonts w:ascii="Courier New" w:hAnsi="Courier New" w:cs="Courier New"/>
          <w:b/>
          <w:lang w:val="fr-CA"/>
        </w:rPr>
        <w:t>ARTICLE 1</w:t>
      </w:r>
    </w:p>
    <w:p w14:paraId="10646DDB" w14:textId="77777777" w:rsidR="003973F7" w:rsidRPr="00662D2F" w:rsidRDefault="003973F7"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lang w:val="fr-CA"/>
        </w:rPr>
      </w:pPr>
      <w:r w:rsidRPr="00662D2F">
        <w:rPr>
          <w:rFonts w:ascii="Courier New" w:hAnsi="Courier New" w:cs="Courier New"/>
          <w:lang w:val="fr-CA"/>
        </w:rPr>
        <w:t xml:space="preserve">Le préambule ci-haut mentionné fait partie </w:t>
      </w:r>
      <w:r w:rsidR="00464D6A" w:rsidRPr="00662D2F">
        <w:rPr>
          <w:rFonts w:ascii="Courier New" w:hAnsi="Courier New" w:cs="Courier New"/>
          <w:lang w:val="fr-CA"/>
        </w:rPr>
        <w:t>intégrante du présent règlement.</w:t>
      </w:r>
    </w:p>
    <w:p w14:paraId="77D713C4" w14:textId="77777777" w:rsidR="003973F7" w:rsidRPr="00662D2F" w:rsidRDefault="003973F7"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lang w:val="fr-CA"/>
        </w:rPr>
      </w:pPr>
    </w:p>
    <w:p w14:paraId="111E42AA" w14:textId="77777777" w:rsidR="003973F7" w:rsidRPr="00662D2F" w:rsidRDefault="003973F7"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b/>
          <w:lang w:val="fr-CA"/>
        </w:rPr>
      </w:pPr>
      <w:r w:rsidRPr="00662D2F">
        <w:rPr>
          <w:rFonts w:ascii="Courier New" w:hAnsi="Courier New" w:cs="Courier New"/>
          <w:b/>
          <w:lang w:val="fr-CA"/>
        </w:rPr>
        <w:t>ARTICLE 2</w:t>
      </w:r>
    </w:p>
    <w:p w14:paraId="50F01BFE" w14:textId="77777777" w:rsidR="003973F7" w:rsidRPr="00662D2F" w:rsidRDefault="003973F7"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lang w:val="fr-CA"/>
        </w:rPr>
      </w:pPr>
      <w:r w:rsidRPr="00662D2F">
        <w:rPr>
          <w:rFonts w:ascii="Courier New" w:hAnsi="Courier New" w:cs="Courier New"/>
          <w:lang w:val="fr-CA"/>
        </w:rPr>
        <w:t>Le conseil municipal délègue au Directeur général le pouvoir de l’article 113 et 114 du chapitre C-19 Loi sur les Cités et Villes :</w:t>
      </w:r>
    </w:p>
    <w:p w14:paraId="266ECDDF" w14:textId="77777777" w:rsidR="003973F7" w:rsidRPr="00662D2F" w:rsidRDefault="003973F7"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lang w:val="fr-CA"/>
        </w:rPr>
      </w:pPr>
    </w:p>
    <w:p w14:paraId="03DC9B63" w14:textId="77777777" w:rsidR="003973F7" w:rsidRPr="00662D2F" w:rsidRDefault="003973F7"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sidRPr="00662D2F">
        <w:rPr>
          <w:rFonts w:ascii="Courier New" w:hAnsi="Courier New" w:cs="Courier New"/>
          <w:b/>
          <w:lang w:val="fr-CA"/>
        </w:rPr>
        <w:t>113.</w:t>
      </w:r>
      <w:r w:rsidRPr="00662D2F">
        <w:rPr>
          <w:rFonts w:ascii="Courier New" w:hAnsi="Courier New" w:cs="Courier New"/>
          <w:b/>
          <w:lang w:val="fr-CA"/>
        </w:rPr>
        <w:tab/>
      </w:r>
      <w:r w:rsidRPr="00662D2F">
        <w:rPr>
          <w:rFonts w:ascii="Courier New" w:hAnsi="Courier New" w:cs="Courier New"/>
          <w:lang w:val="fr-CA"/>
        </w:rPr>
        <w:t xml:space="preserve">Le </w:t>
      </w:r>
      <w:r w:rsidR="00464D6A" w:rsidRPr="00662D2F">
        <w:rPr>
          <w:rFonts w:ascii="Courier New" w:hAnsi="Courier New" w:cs="Courier New"/>
          <w:lang w:val="fr-CA"/>
        </w:rPr>
        <w:t>Directeur général est le fonctionnaire principal de la municipalité.</w:t>
      </w:r>
    </w:p>
    <w:p w14:paraId="4141E15B" w14:textId="77777777" w:rsidR="00464D6A" w:rsidRPr="00662D2F" w:rsidRDefault="00464D6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176F4956" w14:textId="77777777" w:rsidR="00464D6A" w:rsidRPr="00662D2F" w:rsidRDefault="00A904B8"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Pr>
          <w:rFonts w:ascii="Courier New" w:hAnsi="Courier New" w:cs="Courier New"/>
          <w:lang w:val="fr-CA"/>
        </w:rPr>
        <w:tab/>
      </w:r>
      <w:r w:rsidR="00464D6A" w:rsidRPr="00662D2F">
        <w:rPr>
          <w:rFonts w:ascii="Courier New" w:hAnsi="Courier New" w:cs="Courier New"/>
          <w:lang w:val="fr-CA"/>
        </w:rPr>
        <w:t>Il a autorité sur tous les autres fonctionnaires et employés de la municipalité, sauf sur le vérificateur général qui relève directement du conseil.  À l’égard d’un fonctionne ou employé dont les fonctions sont prévues par la loi, l’autorité du Directeur général n’est exercée que dans le cadre de son rôle de gestionnaire des ressources humaines, matérielles et financières de la municipalité et ne peux avoir pour effet d’entraver l’exercice de ces fonctions prévues par la loi.</w:t>
      </w:r>
    </w:p>
    <w:p w14:paraId="235D2396" w14:textId="77777777" w:rsidR="00464D6A" w:rsidRPr="00662D2F" w:rsidRDefault="00464D6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472B05F0" w14:textId="77777777" w:rsidR="00464D6A" w:rsidRPr="00662D2F" w:rsidRDefault="00A904B8"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Pr>
          <w:rFonts w:ascii="Courier New" w:hAnsi="Courier New" w:cs="Courier New"/>
          <w:lang w:val="fr-CA"/>
        </w:rPr>
        <w:tab/>
      </w:r>
      <w:r w:rsidR="00464D6A" w:rsidRPr="00662D2F">
        <w:rPr>
          <w:rFonts w:ascii="Courier New" w:hAnsi="Courier New" w:cs="Courier New"/>
          <w:lang w:val="fr-CA"/>
        </w:rPr>
        <w:t>Il peut suspendre un fonctionnaire ou employé de ses fonctions.  Il doit immédiatement faire rapport de cette suspension au conseil.  Le conseil décide du sort du fonctionnaire ou employé suspendu, après enquête.</w:t>
      </w:r>
    </w:p>
    <w:p w14:paraId="588F96DC" w14:textId="77777777" w:rsidR="00464D6A" w:rsidRPr="00662D2F" w:rsidRDefault="00464D6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179B6B7D" w14:textId="77777777" w:rsidR="00464D6A" w:rsidRPr="00662D2F" w:rsidRDefault="00A904B8"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Pr>
          <w:rFonts w:ascii="Courier New" w:hAnsi="Courier New" w:cs="Courier New"/>
          <w:lang w:val="fr-CA"/>
        </w:rPr>
        <w:tab/>
      </w:r>
      <w:r w:rsidR="00464D6A" w:rsidRPr="00662D2F">
        <w:rPr>
          <w:rFonts w:ascii="Courier New" w:hAnsi="Courier New" w:cs="Courier New"/>
          <w:lang w:val="fr-CA"/>
        </w:rPr>
        <w:t>S.R. 1964, c.193, a.109; 1968, c.55, a.5; 1983, c.57, a.50; 2001, c.25, a.27.</w:t>
      </w:r>
    </w:p>
    <w:p w14:paraId="40774DA9" w14:textId="77777777" w:rsidR="0046762A" w:rsidRDefault="0046762A">
      <w:pPr>
        <w:widowControl/>
        <w:autoSpaceDE/>
        <w:autoSpaceDN/>
        <w:adjustRightInd/>
        <w:spacing w:after="200" w:line="276" w:lineRule="auto"/>
        <w:rPr>
          <w:rFonts w:ascii="Courier New" w:hAnsi="Courier New" w:cs="Courier New"/>
          <w:lang w:val="fr-CA"/>
        </w:rPr>
      </w:pPr>
      <w:r>
        <w:rPr>
          <w:rFonts w:ascii="Courier New" w:hAnsi="Courier New" w:cs="Courier New"/>
          <w:lang w:val="fr-CA"/>
        </w:rPr>
        <w:br w:type="page"/>
      </w:r>
    </w:p>
    <w:p w14:paraId="3BEB2F86" w14:textId="77777777" w:rsidR="00464D6A" w:rsidRPr="00662D2F" w:rsidRDefault="00464D6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488B0D6F" w14:textId="77777777" w:rsidR="00464D6A" w:rsidRPr="00662D2F" w:rsidRDefault="00464D6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sidRPr="00662D2F">
        <w:rPr>
          <w:rFonts w:ascii="Courier New" w:hAnsi="Courier New" w:cs="Courier New"/>
          <w:b/>
          <w:lang w:val="fr-CA"/>
        </w:rPr>
        <w:t>114.</w:t>
      </w:r>
      <w:r w:rsidRPr="00662D2F">
        <w:rPr>
          <w:rFonts w:ascii="Courier New" w:hAnsi="Courier New" w:cs="Courier New"/>
          <w:b/>
          <w:lang w:val="fr-CA"/>
        </w:rPr>
        <w:tab/>
      </w:r>
      <w:r w:rsidRPr="00662D2F">
        <w:rPr>
          <w:rFonts w:ascii="Courier New" w:hAnsi="Courier New" w:cs="Courier New"/>
          <w:lang w:val="fr-CA"/>
        </w:rPr>
        <w:t>Sous l’autorité du conseil ou du comité exécutif, le Directeur général est responsable de l’administration de la municipalité et à cette fin planifie, organise, dirige et contrôle les activités de la municipalité.</w:t>
      </w:r>
    </w:p>
    <w:p w14:paraId="198F286E" w14:textId="77777777" w:rsidR="00464D6A" w:rsidRPr="00662D2F" w:rsidRDefault="00464D6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240EB3EB" w14:textId="77777777" w:rsidR="00464D6A" w:rsidRPr="00662D2F" w:rsidRDefault="00A904B8"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Pr>
          <w:rFonts w:ascii="Courier New" w:hAnsi="Courier New" w:cs="Courier New"/>
          <w:lang w:val="fr-CA"/>
        </w:rPr>
        <w:tab/>
      </w:r>
      <w:r w:rsidR="00464D6A" w:rsidRPr="00662D2F">
        <w:rPr>
          <w:rFonts w:ascii="Courier New" w:hAnsi="Courier New" w:cs="Courier New"/>
          <w:lang w:val="fr-CA"/>
        </w:rPr>
        <w:t>S.R. 1964, c.193, a.115; 1968, c.55, a.36; 1983</w:t>
      </w:r>
      <w:r w:rsidR="00C6739A" w:rsidRPr="00662D2F">
        <w:rPr>
          <w:rFonts w:ascii="Courier New" w:hAnsi="Courier New" w:cs="Courier New"/>
          <w:lang w:val="fr-CA"/>
        </w:rPr>
        <w:t>, c.57, a. 50.</w:t>
      </w:r>
    </w:p>
    <w:p w14:paraId="6318FB70" w14:textId="77777777" w:rsidR="00C6739A" w:rsidRPr="00662D2F" w:rsidRDefault="00C6739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5072D2F3" w14:textId="77777777" w:rsidR="00C6739A" w:rsidRPr="00662D2F" w:rsidRDefault="00C6739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sidRPr="00662D2F">
        <w:rPr>
          <w:rFonts w:ascii="Courier New" w:hAnsi="Courier New" w:cs="Courier New"/>
          <w:b/>
          <w:lang w:val="fr-CA"/>
        </w:rPr>
        <w:t>114.1</w:t>
      </w:r>
      <w:r w:rsidRPr="00662D2F">
        <w:rPr>
          <w:rFonts w:ascii="Courier New" w:hAnsi="Courier New" w:cs="Courier New"/>
          <w:lang w:val="fr-CA"/>
        </w:rPr>
        <w:tab/>
        <w:t>Dans l’application des articles 113 et 114, le directeur général exerce notamment les fonctions suivantes :</w:t>
      </w:r>
    </w:p>
    <w:p w14:paraId="60139742" w14:textId="77777777" w:rsidR="00C6739A" w:rsidRPr="00662D2F" w:rsidRDefault="00C6739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6A9E96CA" w14:textId="77777777" w:rsidR="00C6739A" w:rsidRPr="00662D2F" w:rsidRDefault="00A904B8"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Pr>
          <w:rFonts w:ascii="Courier New" w:hAnsi="Courier New" w:cs="Courier New"/>
          <w:lang w:val="fr-CA"/>
        </w:rPr>
        <w:tab/>
      </w:r>
      <w:r w:rsidR="00C6739A" w:rsidRPr="00662D2F">
        <w:rPr>
          <w:rFonts w:ascii="Courier New" w:hAnsi="Courier New" w:cs="Courier New"/>
          <w:lang w:val="fr-CA"/>
        </w:rPr>
        <w:t>2°il prépare le budget et le programme d’immobilisations de la municipalité et les plans, les programmes et les projets destinés à assurer son bon fonctionnement, avec la collaboration des directeurs de services et des autres fonctionnaires ou employés de la municipalité;</w:t>
      </w:r>
    </w:p>
    <w:p w14:paraId="610BBF16" w14:textId="77777777" w:rsidR="00C6739A" w:rsidRPr="00662D2F" w:rsidRDefault="00C6739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1AAEAAED" w14:textId="77777777" w:rsidR="00C6739A" w:rsidRPr="00662D2F" w:rsidRDefault="00A904B8"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Pr>
          <w:rFonts w:ascii="Courier New" w:hAnsi="Courier New" w:cs="Courier New"/>
          <w:lang w:val="fr-CA"/>
        </w:rPr>
        <w:tab/>
      </w:r>
      <w:r w:rsidR="00C6739A" w:rsidRPr="00662D2F">
        <w:rPr>
          <w:rFonts w:ascii="Courier New" w:hAnsi="Courier New" w:cs="Courier New"/>
          <w:lang w:val="fr-CA"/>
        </w:rPr>
        <w:t>5°il soumet au conseil, au comité exécutif ou à une commission, selon le cas, les budgets, les programmes d’immobilisations, les plans, les programmes et les projets qu’il a préparés ainsi que ses observations et ses recommandations concernant les plaintes, les réclamations et les projets de règlements qu’il a étudiés;</w:t>
      </w:r>
    </w:p>
    <w:p w14:paraId="39E00A35" w14:textId="77777777" w:rsidR="00C6739A" w:rsidRPr="00662D2F" w:rsidRDefault="00C6739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62F4715D" w14:textId="77777777" w:rsidR="00C6739A" w:rsidRPr="00662D2F" w:rsidRDefault="00A904B8"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Pr>
          <w:rFonts w:ascii="Courier New" w:hAnsi="Courier New" w:cs="Courier New"/>
          <w:lang w:val="fr-CA"/>
        </w:rPr>
        <w:tab/>
      </w:r>
      <w:r w:rsidR="00C6739A" w:rsidRPr="00662D2F">
        <w:rPr>
          <w:rFonts w:ascii="Courier New" w:hAnsi="Courier New" w:cs="Courier New"/>
          <w:lang w:val="fr-CA"/>
        </w:rPr>
        <w:t>8°sous réserve des pouvoirs du Maire, il veille à l’exécution des règlements de la municipalité et des décisions du conseil, et notamment, il veille à l’emploi des fonds aux fins pour lesquelles ils ont été votés.</w:t>
      </w:r>
    </w:p>
    <w:p w14:paraId="56ADDC05" w14:textId="77777777" w:rsidR="00C6739A" w:rsidRPr="00662D2F" w:rsidRDefault="00C6739A"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p>
    <w:p w14:paraId="66DE807C" w14:textId="77777777" w:rsidR="00C6739A" w:rsidRPr="00662D2F" w:rsidRDefault="00A904B8" w:rsidP="00A904B8">
      <w:pPr>
        <w:tabs>
          <w:tab w:val="left" w:pos="-1440"/>
          <w:tab w:val="left" w:pos="-720"/>
          <w:tab w:val="left" w:pos="851"/>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ind w:left="851" w:hanging="851"/>
        <w:jc w:val="both"/>
        <w:rPr>
          <w:rFonts w:ascii="Courier New" w:hAnsi="Courier New" w:cs="Courier New"/>
          <w:lang w:val="fr-CA"/>
        </w:rPr>
      </w:pPr>
      <w:r>
        <w:rPr>
          <w:rFonts w:ascii="Courier New" w:hAnsi="Courier New" w:cs="Courier New"/>
          <w:lang w:val="fr-CA"/>
        </w:rPr>
        <w:tab/>
      </w:r>
      <w:r w:rsidR="00C6739A" w:rsidRPr="00662D2F">
        <w:rPr>
          <w:rFonts w:ascii="Courier New" w:hAnsi="Courier New" w:cs="Courier New"/>
          <w:lang w:val="fr-CA"/>
        </w:rPr>
        <w:t>1983, c.57, a.50.</w:t>
      </w:r>
    </w:p>
    <w:p w14:paraId="00F3F8A1" w14:textId="77777777" w:rsidR="00C6739A" w:rsidRPr="00662D2F" w:rsidRDefault="00C6739A"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lang w:val="fr-CA"/>
        </w:rPr>
      </w:pPr>
    </w:p>
    <w:p w14:paraId="2A95FB53" w14:textId="77777777" w:rsidR="00C6739A" w:rsidRPr="00662D2F" w:rsidRDefault="00C6739A"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b/>
          <w:lang w:val="fr-CA"/>
        </w:rPr>
      </w:pPr>
      <w:r w:rsidRPr="00662D2F">
        <w:rPr>
          <w:rFonts w:ascii="Courier New" w:hAnsi="Courier New" w:cs="Courier New"/>
          <w:b/>
          <w:lang w:val="fr-CA"/>
        </w:rPr>
        <w:t>ARTICLE 3</w:t>
      </w:r>
    </w:p>
    <w:p w14:paraId="56D779E4" w14:textId="1161D9FE" w:rsidR="00124FF1" w:rsidRPr="00662D2F" w:rsidRDefault="00124FF1" w:rsidP="00124FF1">
      <w:pPr>
        <w:tabs>
          <w:tab w:val="left" w:pos="-1440"/>
          <w:tab w:val="left" w:pos="-720"/>
          <w:tab w:val="left" w:pos="-18"/>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lang w:val="fr-CA"/>
        </w:rPr>
      </w:pPr>
      <w:r w:rsidRPr="00662D2F">
        <w:rPr>
          <w:rFonts w:ascii="Courier New" w:hAnsi="Courier New" w:cs="Courier New"/>
          <w:lang w:val="fr-CA"/>
        </w:rPr>
        <w:t>Le présent</w:t>
      </w:r>
      <w:r w:rsidR="00D24BEC">
        <w:rPr>
          <w:rFonts w:ascii="Courier New" w:hAnsi="Courier New" w:cs="Courier New"/>
          <w:lang w:val="fr-CA"/>
        </w:rPr>
        <w:t xml:space="preserve"> </w:t>
      </w:r>
      <w:r w:rsidRPr="00662D2F">
        <w:rPr>
          <w:rFonts w:ascii="Courier New" w:hAnsi="Courier New" w:cs="Courier New"/>
          <w:lang w:val="fr-CA"/>
        </w:rPr>
        <w:t>règlement entrera en vigueur le jour de sa publication conformément à la Loi (art. 450 C.M.).</w:t>
      </w:r>
    </w:p>
    <w:p w14:paraId="236C03E6" w14:textId="77777777" w:rsidR="00124FF1" w:rsidRPr="00662D2F" w:rsidRDefault="00124FF1" w:rsidP="00124FF1">
      <w:pPr>
        <w:tabs>
          <w:tab w:val="left" w:pos="-1440"/>
          <w:tab w:val="left" w:pos="-720"/>
          <w:tab w:val="left" w:pos="0"/>
          <w:tab w:val="left" w:pos="1417"/>
          <w:tab w:val="left" w:pos="1927"/>
          <w:tab w:val="left" w:pos="5040"/>
          <w:tab w:val="left" w:pos="5760"/>
          <w:tab w:val="left" w:pos="7200"/>
          <w:tab w:val="right" w:pos="8674"/>
          <w:tab w:val="left" w:pos="10080"/>
          <w:tab w:val="left" w:pos="10800"/>
          <w:tab w:val="left" w:pos="11520"/>
          <w:tab w:val="left" w:pos="12240"/>
          <w:tab w:val="left" w:pos="12960"/>
          <w:tab w:val="left" w:pos="15120"/>
          <w:tab w:val="left" w:pos="15840"/>
          <w:tab w:val="left" w:pos="16560"/>
          <w:tab w:val="left" w:pos="17280"/>
          <w:tab w:val="left" w:pos="18000"/>
          <w:tab w:val="left" w:pos="18720"/>
        </w:tabs>
        <w:jc w:val="both"/>
        <w:rPr>
          <w:rFonts w:ascii="Courier New" w:hAnsi="Courier New" w:cs="Courier New"/>
          <w:b/>
          <w:lang w:val="fr-CA"/>
        </w:rPr>
      </w:pPr>
      <w:r w:rsidRPr="00662D2F">
        <w:rPr>
          <w:rFonts w:ascii="Courier New" w:hAnsi="Courier New" w:cs="Courier New"/>
          <w:lang w:val="fr-CA"/>
        </w:rPr>
        <w:tab/>
      </w:r>
      <w:r w:rsidRPr="00662D2F">
        <w:rPr>
          <w:rFonts w:ascii="Courier New" w:hAnsi="Courier New" w:cs="Courier New"/>
          <w:lang w:val="fr-CA"/>
        </w:rPr>
        <w:tab/>
      </w:r>
      <w:r w:rsidRPr="00662D2F">
        <w:rPr>
          <w:rFonts w:ascii="Courier New" w:hAnsi="Courier New" w:cs="Courier New"/>
          <w:b/>
          <w:lang w:val="fr-CA"/>
        </w:rPr>
        <w:tab/>
      </w:r>
    </w:p>
    <w:p w14:paraId="01DE451B" w14:textId="72E2A710" w:rsidR="00124FF1" w:rsidRPr="00662D2F" w:rsidRDefault="00124FF1" w:rsidP="00124FF1">
      <w:pPr>
        <w:tabs>
          <w:tab w:val="left" w:pos="-1440"/>
          <w:tab w:val="left" w:pos="-720"/>
          <w:tab w:val="left" w:pos="0"/>
          <w:tab w:val="left" w:pos="720"/>
          <w:tab w:val="left" w:pos="1025"/>
          <w:tab w:val="left" w:pos="391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rPr>
          <w:rFonts w:ascii="Courier New" w:hAnsi="Courier New" w:cs="Courier New"/>
          <w:b/>
          <w:lang w:val="fr-CA"/>
        </w:rPr>
      </w:pPr>
      <w:r w:rsidRPr="00662D2F">
        <w:rPr>
          <w:rFonts w:ascii="Courier New" w:hAnsi="Courier New" w:cs="Courier New"/>
          <w:b/>
          <w:lang w:val="fr-CA"/>
        </w:rPr>
        <w:tab/>
      </w:r>
      <w:r w:rsidRPr="00662D2F">
        <w:rPr>
          <w:rFonts w:ascii="Courier New" w:hAnsi="Courier New" w:cs="Courier New"/>
          <w:b/>
          <w:lang w:val="fr-CA"/>
        </w:rPr>
        <w:tab/>
        <w:t>AVIS DE MOTION:</w:t>
      </w:r>
      <w:r w:rsidRPr="00662D2F">
        <w:rPr>
          <w:rFonts w:ascii="Courier New" w:hAnsi="Courier New" w:cs="Courier New"/>
          <w:b/>
          <w:lang w:val="fr-CA"/>
        </w:rPr>
        <w:tab/>
      </w:r>
      <w:r w:rsidRPr="00662D2F">
        <w:rPr>
          <w:rFonts w:ascii="Courier New" w:hAnsi="Courier New" w:cs="Courier New"/>
          <w:b/>
          <w:lang w:val="fr-CA"/>
        </w:rPr>
        <w:tab/>
      </w:r>
      <w:r w:rsidR="00C22DDF">
        <w:rPr>
          <w:rFonts w:ascii="Courier New" w:hAnsi="Courier New" w:cs="Courier New"/>
          <w:b/>
          <w:lang w:val="fr-CA"/>
        </w:rPr>
        <w:t>4</w:t>
      </w:r>
      <w:r w:rsidR="006E361C" w:rsidRPr="00662D2F">
        <w:rPr>
          <w:rFonts w:ascii="Courier New" w:hAnsi="Courier New" w:cs="Courier New"/>
          <w:b/>
          <w:lang w:val="fr-CA"/>
        </w:rPr>
        <w:t xml:space="preserve"> </w:t>
      </w:r>
      <w:r w:rsidR="00C22DDF">
        <w:rPr>
          <w:rFonts w:ascii="Courier New" w:hAnsi="Courier New" w:cs="Courier New"/>
          <w:b/>
          <w:lang w:val="fr-CA"/>
        </w:rPr>
        <w:t>novembre</w:t>
      </w:r>
      <w:r w:rsidR="006E361C" w:rsidRPr="00662D2F">
        <w:rPr>
          <w:rFonts w:ascii="Courier New" w:hAnsi="Courier New" w:cs="Courier New"/>
          <w:b/>
          <w:lang w:val="fr-CA"/>
        </w:rPr>
        <w:t xml:space="preserve"> 201</w:t>
      </w:r>
      <w:r w:rsidR="00C22DDF">
        <w:rPr>
          <w:rFonts w:ascii="Courier New" w:hAnsi="Courier New" w:cs="Courier New"/>
          <w:b/>
          <w:lang w:val="fr-CA"/>
        </w:rPr>
        <w:t>9</w:t>
      </w:r>
    </w:p>
    <w:p w14:paraId="470DD947" w14:textId="2EEB0C32" w:rsidR="00124FF1" w:rsidRPr="00662D2F" w:rsidRDefault="00124FF1" w:rsidP="00124FF1">
      <w:pPr>
        <w:tabs>
          <w:tab w:val="left" w:pos="-1440"/>
          <w:tab w:val="left" w:pos="-720"/>
          <w:tab w:val="left" w:pos="0"/>
          <w:tab w:val="left" w:pos="720"/>
          <w:tab w:val="left" w:pos="1025"/>
          <w:tab w:val="left" w:pos="391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rPr>
          <w:rFonts w:ascii="Courier New" w:hAnsi="Courier New" w:cs="Courier New"/>
          <w:b/>
          <w:lang w:val="fr-CA"/>
        </w:rPr>
      </w:pPr>
      <w:r w:rsidRPr="00662D2F">
        <w:rPr>
          <w:rFonts w:ascii="Courier New" w:hAnsi="Courier New" w:cs="Courier New"/>
          <w:b/>
          <w:lang w:val="fr-CA"/>
        </w:rPr>
        <w:tab/>
      </w:r>
      <w:r w:rsidRPr="00662D2F">
        <w:rPr>
          <w:rFonts w:ascii="Courier New" w:hAnsi="Courier New" w:cs="Courier New"/>
          <w:b/>
          <w:lang w:val="fr-CA"/>
        </w:rPr>
        <w:tab/>
        <w:t>ADOPTÉ A LA SÉANCE DU:</w:t>
      </w:r>
      <w:r w:rsidRPr="00662D2F">
        <w:rPr>
          <w:rFonts w:ascii="Courier New" w:hAnsi="Courier New" w:cs="Courier New"/>
          <w:b/>
          <w:lang w:val="fr-CA"/>
        </w:rPr>
        <w:tab/>
      </w:r>
      <w:r w:rsidR="00331BA7">
        <w:rPr>
          <w:rFonts w:ascii="Courier New" w:hAnsi="Courier New" w:cs="Courier New"/>
          <w:b/>
          <w:lang w:val="fr-CA"/>
        </w:rPr>
        <w:t>2 décembre 2019</w:t>
      </w:r>
    </w:p>
    <w:p w14:paraId="795542AC" w14:textId="1D5A3822" w:rsidR="00124FF1" w:rsidRPr="00662D2F" w:rsidRDefault="00124FF1" w:rsidP="00124FF1">
      <w:pPr>
        <w:tabs>
          <w:tab w:val="left" w:pos="-1440"/>
          <w:tab w:val="left" w:pos="-720"/>
          <w:tab w:val="left" w:pos="0"/>
          <w:tab w:val="left" w:pos="720"/>
          <w:tab w:val="left" w:pos="1025"/>
          <w:tab w:val="left" w:pos="391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rPr>
          <w:rFonts w:ascii="Courier New" w:hAnsi="Courier New" w:cs="Courier New"/>
          <w:lang w:val="fr-CA"/>
        </w:rPr>
      </w:pPr>
      <w:r w:rsidRPr="00662D2F">
        <w:rPr>
          <w:rFonts w:ascii="Courier New" w:hAnsi="Courier New" w:cs="Courier New"/>
          <w:b/>
          <w:lang w:val="fr-CA"/>
        </w:rPr>
        <w:tab/>
      </w:r>
      <w:r w:rsidRPr="00662D2F">
        <w:rPr>
          <w:rFonts w:ascii="Courier New" w:hAnsi="Courier New" w:cs="Courier New"/>
          <w:b/>
          <w:lang w:val="fr-CA"/>
        </w:rPr>
        <w:tab/>
        <w:t>PUBLICATION:</w:t>
      </w:r>
      <w:r w:rsidRPr="00662D2F">
        <w:rPr>
          <w:rFonts w:ascii="Courier New" w:hAnsi="Courier New" w:cs="Courier New"/>
          <w:b/>
          <w:lang w:val="fr-CA"/>
        </w:rPr>
        <w:tab/>
      </w:r>
      <w:r w:rsidR="00331BA7">
        <w:rPr>
          <w:rFonts w:ascii="Courier New" w:hAnsi="Courier New" w:cs="Courier New"/>
          <w:b/>
          <w:lang w:val="fr-CA"/>
        </w:rPr>
        <w:tab/>
        <w:t>9 décembre</w:t>
      </w:r>
      <w:r w:rsidR="00D646A5">
        <w:rPr>
          <w:rFonts w:ascii="Courier New" w:hAnsi="Courier New" w:cs="Courier New"/>
          <w:b/>
          <w:lang w:val="fr-CA"/>
        </w:rPr>
        <w:t xml:space="preserve"> 2019</w:t>
      </w:r>
    </w:p>
    <w:p w14:paraId="56EBB512" w14:textId="77777777" w:rsidR="00124FF1" w:rsidRPr="00662D2F" w:rsidRDefault="00124FF1" w:rsidP="00124FF1">
      <w:pPr>
        <w:tabs>
          <w:tab w:val="left" w:pos="-1440"/>
          <w:tab w:val="left" w:pos="-720"/>
          <w:tab w:val="left" w:pos="0"/>
          <w:tab w:val="left" w:pos="720"/>
          <w:tab w:val="left" w:pos="1025"/>
          <w:tab w:val="left" w:pos="391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ourier New" w:hAnsi="Courier New" w:cs="Courier New"/>
          <w:lang w:val="fr-CA"/>
        </w:rPr>
      </w:pPr>
    </w:p>
    <w:p w14:paraId="2B8E65A8" w14:textId="77777777" w:rsidR="00124FF1" w:rsidRPr="00662D2F" w:rsidRDefault="00124FF1" w:rsidP="00124FF1">
      <w:pPr>
        <w:tabs>
          <w:tab w:val="left" w:pos="-1440"/>
          <w:tab w:val="left" w:pos="-720"/>
          <w:tab w:val="left" w:pos="0"/>
          <w:tab w:val="left" w:pos="720"/>
          <w:tab w:val="left" w:pos="1025"/>
          <w:tab w:val="left" w:pos="391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ourier New" w:hAnsi="Courier New" w:cs="Courier New"/>
          <w:lang w:val="fr-CA"/>
        </w:rPr>
      </w:pPr>
    </w:p>
    <w:p w14:paraId="10DEAA03" w14:textId="77777777" w:rsidR="00124FF1" w:rsidRPr="00662D2F" w:rsidRDefault="00124FF1" w:rsidP="00124FF1">
      <w:pPr>
        <w:tabs>
          <w:tab w:val="left" w:pos="-1440"/>
          <w:tab w:val="left" w:pos="-720"/>
          <w:tab w:val="left" w:pos="0"/>
          <w:tab w:val="left" w:pos="720"/>
          <w:tab w:val="left" w:pos="1025"/>
          <w:tab w:val="left" w:pos="391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ourier New" w:hAnsi="Courier New" w:cs="Courier New"/>
          <w:lang w:val="fr-CA"/>
        </w:rPr>
      </w:pPr>
    </w:p>
    <w:p w14:paraId="492CEF9C" w14:textId="77777777" w:rsidR="00124FF1" w:rsidRPr="00662D2F" w:rsidRDefault="00124FF1" w:rsidP="00124FF1">
      <w:pPr>
        <w:tabs>
          <w:tab w:val="left" w:pos="-1440"/>
          <w:tab w:val="left" w:pos="-720"/>
          <w:tab w:val="left" w:pos="0"/>
          <w:tab w:val="left" w:pos="720"/>
          <w:tab w:val="left" w:pos="1025"/>
          <w:tab w:val="left" w:pos="391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ourier New" w:hAnsi="Courier New" w:cs="Courier New"/>
          <w:lang w:val="fr-CA"/>
        </w:rPr>
      </w:pPr>
    </w:p>
    <w:p w14:paraId="5BF10831" w14:textId="77777777" w:rsidR="00124FF1" w:rsidRPr="00662D2F" w:rsidRDefault="00124FF1" w:rsidP="00124FF1">
      <w:pPr>
        <w:tabs>
          <w:tab w:val="left" w:pos="-1440"/>
          <w:tab w:val="left" w:pos="-720"/>
          <w:tab w:val="left" w:pos="0"/>
          <w:tab w:val="left" w:pos="720"/>
          <w:tab w:val="left" w:pos="1025"/>
          <w:tab w:val="left" w:pos="391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ourier New" w:hAnsi="Courier New" w:cs="Courier New"/>
          <w:lang w:val="fr-CA"/>
        </w:rPr>
      </w:pPr>
    </w:p>
    <w:p w14:paraId="48D41572" w14:textId="6A3AED50" w:rsidR="00124FF1" w:rsidRPr="00662D2F" w:rsidRDefault="00124FF1" w:rsidP="00124FF1">
      <w:pPr>
        <w:tabs>
          <w:tab w:val="left" w:pos="-1440"/>
          <w:tab w:val="left" w:pos="-720"/>
          <w:tab w:val="left" w:pos="0"/>
          <w:tab w:val="left" w:pos="720"/>
          <w:tab w:val="left" w:pos="1025"/>
          <w:tab w:val="left" w:pos="3917"/>
          <w:tab w:val="left" w:pos="4427"/>
          <w:tab w:val="left" w:pos="4823"/>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427" w:hanging="4427"/>
        <w:jc w:val="both"/>
        <w:rPr>
          <w:rFonts w:ascii="Courier New" w:hAnsi="Courier New" w:cs="Courier New"/>
          <w:lang w:val="fr-CA"/>
        </w:rPr>
      </w:pPr>
      <w:r w:rsidRPr="00662D2F">
        <w:rPr>
          <w:rFonts w:ascii="Courier New" w:hAnsi="Courier New" w:cs="Courier New"/>
          <w:lang w:val="fr-CA"/>
        </w:rPr>
        <w:t>_____</w:t>
      </w:r>
      <w:r w:rsidR="00F22789">
        <w:rPr>
          <w:rFonts w:ascii="Courier New" w:hAnsi="Courier New" w:cs="Courier New"/>
          <w:lang w:val="fr-CA"/>
        </w:rPr>
        <w:t>(signé)</w:t>
      </w:r>
      <w:r w:rsidRPr="00662D2F">
        <w:rPr>
          <w:rFonts w:ascii="Courier New" w:hAnsi="Courier New" w:cs="Courier New"/>
          <w:lang w:val="fr-CA"/>
        </w:rPr>
        <w:t>__________</w:t>
      </w:r>
      <w:r w:rsidRPr="00662D2F">
        <w:rPr>
          <w:rFonts w:ascii="Courier New" w:hAnsi="Courier New" w:cs="Courier New"/>
          <w:lang w:val="fr-CA"/>
        </w:rPr>
        <w:tab/>
        <w:t>_____</w:t>
      </w:r>
      <w:r w:rsidR="00F22789">
        <w:rPr>
          <w:rFonts w:ascii="Courier New" w:hAnsi="Courier New" w:cs="Courier New"/>
          <w:lang w:val="fr-CA"/>
        </w:rPr>
        <w:t>(signé)</w:t>
      </w:r>
      <w:r w:rsidRPr="00662D2F">
        <w:rPr>
          <w:rFonts w:ascii="Courier New" w:hAnsi="Courier New" w:cs="Courier New"/>
          <w:lang w:val="fr-CA"/>
        </w:rPr>
        <w:t>___________</w:t>
      </w:r>
    </w:p>
    <w:p w14:paraId="0B47817F" w14:textId="4F5F55A4" w:rsidR="00124FF1" w:rsidRPr="00662D2F" w:rsidRDefault="00C22DDF" w:rsidP="00124FF1">
      <w:pPr>
        <w:tabs>
          <w:tab w:val="left" w:pos="-1440"/>
          <w:tab w:val="left" w:pos="-720"/>
          <w:tab w:val="left" w:pos="0"/>
          <w:tab w:val="left" w:pos="720"/>
          <w:tab w:val="left" w:pos="1025"/>
          <w:tab w:val="left" w:pos="3917"/>
          <w:tab w:val="left" w:pos="3969"/>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84" w:hanging="4384"/>
        <w:jc w:val="both"/>
        <w:rPr>
          <w:rFonts w:ascii="Courier New" w:hAnsi="Courier New" w:cs="Courier New"/>
          <w:lang w:val="fr-CA"/>
        </w:rPr>
      </w:pPr>
      <w:r>
        <w:rPr>
          <w:rFonts w:ascii="Courier New" w:hAnsi="Courier New" w:cs="Courier New"/>
          <w:lang w:val="fr-CA"/>
        </w:rPr>
        <w:t>Christian Pilon</w:t>
      </w:r>
      <w:r>
        <w:rPr>
          <w:rFonts w:ascii="Courier New" w:hAnsi="Courier New" w:cs="Courier New"/>
          <w:lang w:val="fr-CA"/>
        </w:rPr>
        <w:tab/>
        <w:t>Benoit Hébert</w:t>
      </w:r>
    </w:p>
    <w:p w14:paraId="513F98C3" w14:textId="77777777" w:rsidR="006E361C" w:rsidRPr="00662D2F" w:rsidRDefault="00124FF1" w:rsidP="006E361C">
      <w:pPr>
        <w:tabs>
          <w:tab w:val="left" w:pos="-1440"/>
          <w:tab w:val="left" w:pos="-720"/>
          <w:tab w:val="left" w:pos="0"/>
          <w:tab w:val="left" w:pos="720"/>
          <w:tab w:val="left" w:pos="1025"/>
          <w:tab w:val="left" w:pos="3917"/>
          <w:tab w:val="left" w:pos="3969"/>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hanging="3969"/>
        <w:jc w:val="both"/>
        <w:rPr>
          <w:rFonts w:ascii="Courier New" w:hAnsi="Courier New" w:cs="Courier New"/>
          <w:lang w:val="fr-CA"/>
        </w:rPr>
      </w:pPr>
      <w:r w:rsidRPr="00662D2F">
        <w:rPr>
          <w:rFonts w:ascii="Courier New" w:hAnsi="Courier New" w:cs="Courier New"/>
          <w:lang w:val="fr-CA"/>
        </w:rPr>
        <w:t>Maire</w:t>
      </w:r>
      <w:r w:rsidRPr="00662D2F">
        <w:rPr>
          <w:rFonts w:ascii="Courier New" w:hAnsi="Courier New" w:cs="Courier New"/>
          <w:lang w:val="fr-CA"/>
        </w:rPr>
        <w:tab/>
      </w:r>
      <w:r w:rsidRPr="00662D2F">
        <w:rPr>
          <w:rFonts w:ascii="Courier New" w:hAnsi="Courier New" w:cs="Courier New"/>
          <w:lang w:val="fr-CA"/>
        </w:rPr>
        <w:tab/>
      </w:r>
      <w:r w:rsidRPr="00662D2F">
        <w:rPr>
          <w:rFonts w:ascii="Courier New" w:hAnsi="Courier New" w:cs="Courier New"/>
          <w:lang w:val="fr-CA"/>
        </w:rPr>
        <w:tab/>
        <w:t>Directeur général</w:t>
      </w:r>
    </w:p>
    <w:p w14:paraId="0FD45074" w14:textId="77777777" w:rsidR="00DC56A2" w:rsidRPr="00662D2F" w:rsidRDefault="006E361C" w:rsidP="006E361C">
      <w:pPr>
        <w:tabs>
          <w:tab w:val="left" w:pos="-1440"/>
          <w:tab w:val="left" w:pos="-720"/>
          <w:tab w:val="left" w:pos="0"/>
          <w:tab w:val="left" w:pos="720"/>
          <w:tab w:val="left" w:pos="1025"/>
          <w:tab w:val="left" w:pos="3917"/>
          <w:tab w:val="left" w:pos="3969"/>
          <w:tab w:val="right" w:leader="do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hanging="3969"/>
        <w:jc w:val="both"/>
        <w:rPr>
          <w:rFonts w:ascii="Courier New" w:hAnsi="Courier New" w:cs="Courier New"/>
          <w:lang w:val="fr-CA"/>
        </w:rPr>
      </w:pPr>
      <w:r w:rsidRPr="00662D2F">
        <w:rPr>
          <w:rFonts w:ascii="Courier New" w:hAnsi="Courier New" w:cs="Courier New"/>
          <w:lang w:val="fr-CA"/>
        </w:rPr>
        <w:tab/>
      </w:r>
      <w:r w:rsidRPr="00662D2F">
        <w:rPr>
          <w:rFonts w:ascii="Courier New" w:hAnsi="Courier New" w:cs="Courier New"/>
          <w:lang w:val="fr-CA"/>
        </w:rPr>
        <w:tab/>
      </w:r>
      <w:r w:rsidRPr="00662D2F">
        <w:rPr>
          <w:rFonts w:ascii="Courier New" w:hAnsi="Courier New" w:cs="Courier New"/>
          <w:lang w:val="fr-CA"/>
        </w:rPr>
        <w:tab/>
      </w:r>
      <w:r w:rsidRPr="00662D2F">
        <w:rPr>
          <w:rFonts w:ascii="Courier New" w:hAnsi="Courier New" w:cs="Courier New"/>
          <w:lang w:val="fr-CA"/>
        </w:rPr>
        <w:tab/>
        <w:t>Secrétaire-trésorier</w:t>
      </w:r>
    </w:p>
    <w:sectPr w:rsidR="00DC56A2" w:rsidRPr="00662D2F" w:rsidSect="00341972">
      <w:pgSz w:w="12240" w:h="20160" w:code="5"/>
      <w:pgMar w:top="1417" w:right="758" w:bottom="1170" w:left="3798" w:header="1417" w:footer="117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9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9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9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11E1113E"/>
    <w:multiLevelType w:val="hybridMultilevel"/>
    <w:tmpl w:val="F58CA990"/>
    <w:lvl w:ilvl="0" w:tplc="0C0C0017">
      <w:start w:val="1"/>
      <w:numFmt w:val="lowerLetter"/>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9AA5E68"/>
    <w:multiLevelType w:val="hybridMultilevel"/>
    <w:tmpl w:val="0E2ADEB6"/>
    <w:lvl w:ilvl="0" w:tplc="FFAE7ED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1F0AA5"/>
    <w:multiLevelType w:val="hybridMultilevel"/>
    <w:tmpl w:val="0E2ADEB6"/>
    <w:lvl w:ilvl="0" w:tplc="FFAE7ED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6F5D62"/>
    <w:multiLevelType w:val="hybridMultilevel"/>
    <w:tmpl w:val="470648FA"/>
    <w:lvl w:ilvl="0" w:tplc="344491D0">
      <w:start w:val="7"/>
      <w:numFmt w:val="bullet"/>
      <w:lvlText w:val="-"/>
      <w:lvlJc w:val="left"/>
      <w:pPr>
        <w:ind w:left="1068" w:hanging="360"/>
      </w:pPr>
      <w:rPr>
        <w:rFonts w:ascii="Times New Roman" w:eastAsia="Calibri"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2126196418">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463882679">
    <w:abstractNumId w:val="6"/>
  </w:num>
  <w:num w:numId="3" w16cid:durableId="376129017">
    <w:abstractNumId w:val="4"/>
  </w:num>
  <w:num w:numId="4" w16cid:durableId="682824111">
    <w:abstractNumId w:val="3"/>
  </w:num>
  <w:num w:numId="5" w16cid:durableId="1091245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EC"/>
    <w:rsid w:val="000321F8"/>
    <w:rsid w:val="00087F8F"/>
    <w:rsid w:val="000D057C"/>
    <w:rsid w:val="000E3D25"/>
    <w:rsid w:val="00124FF1"/>
    <w:rsid w:val="00143B4D"/>
    <w:rsid w:val="001A6955"/>
    <w:rsid w:val="002250AB"/>
    <w:rsid w:val="00247893"/>
    <w:rsid w:val="00251D71"/>
    <w:rsid w:val="00255E6D"/>
    <w:rsid w:val="002805CC"/>
    <w:rsid w:val="002A56BE"/>
    <w:rsid w:val="002B4A63"/>
    <w:rsid w:val="002B5F76"/>
    <w:rsid w:val="002C288E"/>
    <w:rsid w:val="002E3597"/>
    <w:rsid w:val="002E5586"/>
    <w:rsid w:val="002E7ED9"/>
    <w:rsid w:val="00330ED8"/>
    <w:rsid w:val="00331BA7"/>
    <w:rsid w:val="00341972"/>
    <w:rsid w:val="00342284"/>
    <w:rsid w:val="00360171"/>
    <w:rsid w:val="00384C9B"/>
    <w:rsid w:val="00391D57"/>
    <w:rsid w:val="003973F7"/>
    <w:rsid w:val="003B6671"/>
    <w:rsid w:val="003D496F"/>
    <w:rsid w:val="003F6DCB"/>
    <w:rsid w:val="003F713A"/>
    <w:rsid w:val="00400146"/>
    <w:rsid w:val="0042044C"/>
    <w:rsid w:val="00425991"/>
    <w:rsid w:val="00445C6D"/>
    <w:rsid w:val="004523EE"/>
    <w:rsid w:val="00464D6A"/>
    <w:rsid w:val="0046762A"/>
    <w:rsid w:val="004F4EAA"/>
    <w:rsid w:val="00545321"/>
    <w:rsid w:val="005C0982"/>
    <w:rsid w:val="005E1920"/>
    <w:rsid w:val="005F251C"/>
    <w:rsid w:val="00615EEC"/>
    <w:rsid w:val="006628CE"/>
    <w:rsid w:val="00662D2F"/>
    <w:rsid w:val="00664B27"/>
    <w:rsid w:val="00683D8F"/>
    <w:rsid w:val="006871BE"/>
    <w:rsid w:val="006A140F"/>
    <w:rsid w:val="006A1E33"/>
    <w:rsid w:val="006A207F"/>
    <w:rsid w:val="006A6689"/>
    <w:rsid w:val="006E361C"/>
    <w:rsid w:val="00700B09"/>
    <w:rsid w:val="00721A7A"/>
    <w:rsid w:val="00740736"/>
    <w:rsid w:val="00744524"/>
    <w:rsid w:val="00783EA2"/>
    <w:rsid w:val="00786632"/>
    <w:rsid w:val="00786DFA"/>
    <w:rsid w:val="00791B69"/>
    <w:rsid w:val="00794214"/>
    <w:rsid w:val="007964FC"/>
    <w:rsid w:val="007F70EE"/>
    <w:rsid w:val="007F7DFA"/>
    <w:rsid w:val="008004C1"/>
    <w:rsid w:val="0080674C"/>
    <w:rsid w:val="00842D8A"/>
    <w:rsid w:val="00871F0E"/>
    <w:rsid w:val="008C404F"/>
    <w:rsid w:val="008D327F"/>
    <w:rsid w:val="008D6F80"/>
    <w:rsid w:val="008F0899"/>
    <w:rsid w:val="00905D4B"/>
    <w:rsid w:val="00916E44"/>
    <w:rsid w:val="00924291"/>
    <w:rsid w:val="0096194C"/>
    <w:rsid w:val="009D5573"/>
    <w:rsid w:val="00A0056D"/>
    <w:rsid w:val="00A43146"/>
    <w:rsid w:val="00A47701"/>
    <w:rsid w:val="00A904B8"/>
    <w:rsid w:val="00A9281E"/>
    <w:rsid w:val="00AA571E"/>
    <w:rsid w:val="00AC7324"/>
    <w:rsid w:val="00AF5889"/>
    <w:rsid w:val="00B56C2D"/>
    <w:rsid w:val="00B62669"/>
    <w:rsid w:val="00B944BE"/>
    <w:rsid w:val="00BE2D35"/>
    <w:rsid w:val="00C21A63"/>
    <w:rsid w:val="00C22DDF"/>
    <w:rsid w:val="00C4657A"/>
    <w:rsid w:val="00C6739A"/>
    <w:rsid w:val="00C70E24"/>
    <w:rsid w:val="00C81850"/>
    <w:rsid w:val="00CA57AF"/>
    <w:rsid w:val="00CC70E9"/>
    <w:rsid w:val="00D214B7"/>
    <w:rsid w:val="00D24BEC"/>
    <w:rsid w:val="00D35DBB"/>
    <w:rsid w:val="00D646A5"/>
    <w:rsid w:val="00D649CF"/>
    <w:rsid w:val="00D811C9"/>
    <w:rsid w:val="00DC56A2"/>
    <w:rsid w:val="00E71180"/>
    <w:rsid w:val="00E93A6B"/>
    <w:rsid w:val="00ED0435"/>
    <w:rsid w:val="00F11666"/>
    <w:rsid w:val="00F22789"/>
    <w:rsid w:val="00F360B3"/>
    <w:rsid w:val="00F51DE5"/>
    <w:rsid w:val="00F61E46"/>
    <w:rsid w:val="00F64980"/>
    <w:rsid w:val="00F93E31"/>
    <w:rsid w:val="00FF0017"/>
    <w:rsid w:val="00FF13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57F12"/>
  <w15:docId w15:val="{E869AFE6-1214-43EC-A072-3711A7CB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8CE"/>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Titre2">
    <w:name w:val="heading 2"/>
    <w:basedOn w:val="Normal"/>
    <w:next w:val="Normal"/>
    <w:link w:val="Titre2Car"/>
    <w:uiPriority w:val="9"/>
    <w:semiHidden/>
    <w:unhideWhenUsed/>
    <w:qFormat/>
    <w:rsid w:val="003B6671"/>
    <w:pPr>
      <w:keepNext/>
      <w:keepLines/>
      <w:widowControl/>
      <w:autoSpaceDE/>
      <w:autoSpaceDN/>
      <w:adjustRightInd/>
      <w:spacing w:before="200"/>
      <w:outlineLvl w:val="1"/>
    </w:pPr>
    <w:rPr>
      <w:rFonts w:ascii="Cambria" w:eastAsia="Times New Roman" w:hAnsi="Cambria"/>
      <w:b/>
      <w:bCs/>
      <w:color w:val="4F81BD"/>
      <w:sz w:val="26"/>
      <w:szCs w:val="2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6628CE"/>
  </w:style>
  <w:style w:type="paragraph" w:customStyle="1" w:styleId="Level1">
    <w:name w:val="Level 1"/>
    <w:basedOn w:val="Normal"/>
    <w:uiPriority w:val="99"/>
    <w:rsid w:val="006628CE"/>
    <w:pPr>
      <w:numPr>
        <w:numId w:val="1"/>
      </w:numPr>
      <w:ind w:left="1440" w:hanging="720"/>
      <w:outlineLvl w:val="0"/>
    </w:pPr>
  </w:style>
  <w:style w:type="paragraph" w:customStyle="1" w:styleId="Standard">
    <w:name w:val="Standard"/>
    <w:rsid w:val="00ED0435"/>
    <w:pPr>
      <w:widowControl w:val="0"/>
      <w:suppressAutoHyphens/>
      <w:autoSpaceDN w:val="0"/>
      <w:spacing w:after="0" w:line="240" w:lineRule="auto"/>
      <w:textAlignment w:val="baseline"/>
    </w:pPr>
    <w:rPr>
      <w:rFonts w:ascii="Times New Roman" w:eastAsia="Arial Unicode MS" w:hAnsi="Times New Roman" w:cs="Tahoma"/>
      <w:kern w:val="3"/>
      <w:sz w:val="24"/>
      <w:szCs w:val="24"/>
      <w:lang w:val="fr-CA"/>
    </w:rPr>
  </w:style>
  <w:style w:type="character" w:customStyle="1" w:styleId="Titre2Car">
    <w:name w:val="Titre 2 Car"/>
    <w:basedOn w:val="Policepardfaut"/>
    <w:link w:val="Titre2"/>
    <w:uiPriority w:val="9"/>
    <w:semiHidden/>
    <w:rsid w:val="003B6671"/>
    <w:rPr>
      <w:rFonts w:ascii="Cambria" w:eastAsia="Times New Roman" w:hAnsi="Cambria" w:cs="Times New Roman"/>
      <w:b/>
      <w:bCs/>
      <w:color w:val="4F81BD"/>
      <w:sz w:val="26"/>
      <w:szCs w:val="26"/>
      <w:lang w:val="en-US" w:eastAsia="fr-CA"/>
    </w:rPr>
  </w:style>
  <w:style w:type="paragraph" w:customStyle="1" w:styleId="Default">
    <w:name w:val="Default"/>
    <w:rsid w:val="00744524"/>
    <w:pPr>
      <w:autoSpaceDE w:val="0"/>
      <w:autoSpaceDN w:val="0"/>
      <w:adjustRightInd w:val="0"/>
      <w:spacing w:after="0" w:line="240" w:lineRule="auto"/>
    </w:pPr>
    <w:rPr>
      <w:rFonts w:ascii="Times New Roman" w:eastAsia="Calibri" w:hAnsi="Times New Roman" w:cs="Times New Roman"/>
      <w:color w:val="000000"/>
      <w:sz w:val="24"/>
      <w:szCs w:val="24"/>
      <w:lang w:val="fr-CA" w:eastAsia="en-US"/>
    </w:rPr>
  </w:style>
  <w:style w:type="paragraph" w:customStyle="1" w:styleId="AC-Normal">
    <w:name w:val="AC-Normal"/>
    <w:basedOn w:val="Default"/>
    <w:next w:val="Default"/>
    <w:uiPriority w:val="99"/>
    <w:rsid w:val="00744524"/>
    <w:rPr>
      <w:color w:val="auto"/>
    </w:rPr>
  </w:style>
  <w:style w:type="table" w:styleId="Grilledutableau">
    <w:name w:val="Table Grid"/>
    <w:basedOn w:val="TableauNormal"/>
    <w:rsid w:val="00E711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2E7ED9"/>
    <w:pPr>
      <w:autoSpaceDE/>
      <w:autoSpaceDN/>
      <w:adjustRightInd/>
      <w:ind w:left="720"/>
      <w:contextualSpacing/>
    </w:pPr>
    <w:rPr>
      <w:rFonts w:eastAsia="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542</Words>
  <Characters>2946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Plaisance2</dc:creator>
  <cp:lastModifiedBy>Anick Tourangeau</cp:lastModifiedBy>
  <cp:revision>7</cp:revision>
  <cp:lastPrinted>2019-12-09T19:20:00Z</cp:lastPrinted>
  <dcterms:created xsi:type="dcterms:W3CDTF">2019-12-09T19:16:00Z</dcterms:created>
  <dcterms:modified xsi:type="dcterms:W3CDTF">2025-05-21T13:28:00Z</dcterms:modified>
</cp:coreProperties>
</file>